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9A655E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184D3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184D3E" w:rsidRP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27</w:t>
      </w:r>
      <w:r w:rsidR="0060565B" w:rsidRP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4773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</w:t>
      </w:r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отклонение от предельных параметров разрешенного строительства на земельном участке с кадастровым номером 86:10:0101115:39, расположенном по адресу: город Сургут, микрорайон 5А, проезд Школьный, территориальная зона Ж3. «Зона застройки </w:t>
      </w:r>
      <w:proofErr w:type="spellStart"/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среднеэтажными</w:t>
      </w:r>
      <w:proofErr w:type="spellEnd"/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жилыми домами», в части: увеличения максимального процента застройки 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с 50 % до 65%, уменьшения значений минимальных отступо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от границ земельного участка </w:t>
      </w:r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с 3 метров до 0,95 метра, ввиду наличия неблагоприятных инженерно-геологических характеристик земельного участка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0AE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ООО СЗ «ППК»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26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537DEC"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3686"/>
        <w:gridCol w:w="3543"/>
      </w:tblGrid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537DE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7DEC" w:rsidRP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Галимов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И.М.</w:t>
            </w:r>
          </w:p>
          <w:p w:rsidR="00537DEC" w:rsidRP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Иванников В.С.</w:t>
            </w:r>
          </w:p>
          <w:p w:rsidR="00537DEC" w:rsidRP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Бянкин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Р.Б.</w:t>
            </w:r>
          </w:p>
          <w:p w:rsidR="00537DEC" w:rsidRP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Кобик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В.В.</w:t>
            </w:r>
          </w:p>
          <w:p w:rsidR="00537DEC" w:rsidRP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Киселева М.С.</w:t>
            </w:r>
          </w:p>
          <w:p w:rsidR="00921F6C" w:rsidRPr="00216450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Булатова Л.Р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7DEC" w:rsidRDefault="00537DEC" w:rsidP="00537DE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 о том, что по данному вопросу уже в третий раз проходят слушания. В первый раз запрашивалось отклонение от предельных параметров до 0,3 м, далее – 0,5 м, сегодня до 0,9 м. До начала строительства застройщику сообщалось, что на данном участке состояние грунта и его содержание не позволяет строить здания, учитывая опыт строительства здания на смежном земельном участке (здание магазина «Красное и белое»). Жители близлежащих домов высказываются против размещения здания на данном земельном участке, неважно сколько будет проводится публичных слушаний. Застройщик был в курсе, что им придется отклониться от предельных параметров, чтобы возвести здание.</w:t>
            </w:r>
          </w:p>
          <w:p w:rsidR="00537DEC" w:rsidRPr="00537DEC" w:rsidRDefault="00537DEC" w:rsidP="00537DE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-о том, что от дома № 69 по ул. Энтузиастов до здания на данном земельном участке протянут интернет-кабель, хотя объект не введен в эксплуатацию, без согласования с жильцами дома, самовольно. Помимо этого, здание оборудовано септиком, который находится между указанным зданием и магазином «Красное и белое», когда приезжает </w:t>
            </w: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>очистная машина появляется характерный запах. На чьей земле находится данный септик?</w:t>
            </w:r>
          </w:p>
          <w:p w:rsidR="00537DEC" w:rsidRPr="00537DEC" w:rsidRDefault="00537DEC" w:rsidP="00537DE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-о том, что невозможно заехать во двор жилого дома, так как там стоят машины сотрудников и клиентов организации, находящейся в этом здании.</w:t>
            </w:r>
          </w:p>
          <w:p w:rsidR="00537DEC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-о том, что здание на данном земельном участке не введено </w:t>
            </w:r>
          </w:p>
          <w:p w:rsidR="00921F6C" w:rsidRPr="00216450" w:rsidRDefault="00537DEC" w:rsidP="0053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в эксплуатацию, но ф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актически деятельность ведется. </w:t>
            </w:r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Припаркованы одни и те же машины. В здании располагается строительная компания «</w:t>
            </w:r>
            <w:proofErr w:type="spellStart"/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СтройАктив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7906C6" w:rsidRDefault="00537DEC" w:rsidP="00537DEC">
            <w:pPr>
              <w:spacing w:after="0" w:line="240" w:lineRule="auto"/>
              <w:ind w:left="135" w:right="124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7906C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 xml:space="preserve">Предоставить разрешение на отклонение от предельных параметров разрешенного строительства на земельном участке с кадастровым номером 86:10:0101115:39, расположенном по адресу: город Сургут, микрорайон 5А, проезд Школьный, территориальная зона Ж3. «Зона застройки </w:t>
            </w:r>
            <w:proofErr w:type="spellStart"/>
            <w:r w:rsidRPr="007906C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среднеэтажными</w:t>
            </w:r>
            <w:proofErr w:type="spellEnd"/>
            <w:r w:rsidRPr="007906C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жилыми домами», в части: увеличения максимального процента застройки с 50 % до 65%, уменьшения значений минимальных отступов от границ земельного участка с 3 метров до 0,95 метра, ввиду наличия неблагоприятных инженерно-геологических характеристик земельного участка.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7DEC" w:rsidRPr="00516751" w:rsidRDefault="00537DEC" w:rsidP="00537DEC">
            <w:pPr>
              <w:pStyle w:val="a3"/>
              <w:ind w:left="130" w:right="121"/>
              <w:jc w:val="both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со ст. </w:t>
            </w:r>
            <w:r>
              <w:rPr>
                <w:color w:val="22272F"/>
                <w:sz w:val="22"/>
                <w:szCs w:val="22"/>
              </w:rPr>
              <w:t>40</w:t>
            </w:r>
            <w:r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537DEC" w:rsidRDefault="00537DEC" w:rsidP="00537DEC">
            <w:pPr>
              <w:widowControl w:val="0"/>
              <w:spacing w:after="0"/>
              <w:ind w:left="130" w:right="121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  <w:p w:rsidR="00921F6C" w:rsidRPr="00216450" w:rsidRDefault="00537DEC" w:rsidP="00537DEC">
            <w:pPr>
              <w:spacing w:after="0" w:line="240" w:lineRule="auto"/>
              <w:ind w:left="130" w:right="121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3. Наличие 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неблагоприятных условий для застройки  в соответствии с предельными параметрами разрешенного строительства, ус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тановленными градостроительными 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регламентами в составе единого документа территориального планирования и градостроительного зонирования муниципального образования городской округ Сургут Ханты-Мансийского авт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ономного округа-Югры, а именно: наличие 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неблагоприятных инженерно-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геологических характеристик земельного участка.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lastRenderedPageBreak/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3686"/>
        <w:gridCol w:w="3502"/>
      </w:tblGrid>
      <w:tr w:rsidR="004B03F1" w:rsidRPr="00921F6C" w:rsidTr="00EC020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EC020B" w:rsidRPr="005C701F" w:rsidTr="00EC020B">
        <w:trPr>
          <w:trHeight w:val="6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16751" w:rsidRDefault="00EC020B" w:rsidP="000B5DD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Лиер К.В., представитель ООО СЗ «ППК» по доверенности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 том, что 05.11.2024 по результатам аукциона между Администрацией города и ООО СЗ «ППК» был заключен договор аренды земельного участка с кадастровым номером 86:10:0101115:39, площадью 360 </w:t>
            </w: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кв.м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. В соответствии с п. 1 ст.40 </w:t>
            </w: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ГрК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РФ, в целях завершения строительства на данном земельном участке, Общество просит предоставить разрешение на отклонение от предельных параметров, в части: увеличения максимального процента застройки с 50 % до 65%, уменьшения значений минимальных отступо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 от границ земельного участка </w:t>
            </w: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3 метров до 0,95 метра, в связи с наличием неблагоприятных инженерно-геологических характеристик земельного участка, а именно: глубокое водонасыщение грунта и присутствие залеганий торфа, погребенного </w:t>
            </w:r>
            <w:proofErr w:type="spellStart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сильноразложившегося</w:t>
            </w:r>
            <w:proofErr w:type="spellEnd"/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- результаты инженерно-геологических изысканий. В следствии чего было принято решение увеличить пятно здания, таким образом, чтобы не попасть на линзы данно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го грунта, так как он является </w:t>
            </w: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несущим, и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нем нельзя размещать здания;</w:t>
            </w:r>
          </w:p>
          <w:p w:rsidR="00EC020B" w:rsidRPr="00516751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 том, что септик, о котором идет речь, размещен в границах земельного участка с кадастровым номером 86:10:0101115:39, а также первый колодец, к которому </w:t>
            </w: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здание подключено. Имеется справка от СГМУП «ГВК» о соответствии техническим условиям.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7906C6" w:rsidRDefault="00EC020B" w:rsidP="00320B4A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906C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Предоставить разрешение на отклонение от предельных параметров разрешенного строительства на земельном участке с кадастровым номером 86:10:0101115:39, расположенном по адресу: город Сургут, микрорайон 5А, проезд Школьный, территориальная зона Ж3. «Зона застройки </w:t>
            </w:r>
            <w:proofErr w:type="spellStart"/>
            <w:r w:rsidRPr="007906C6">
              <w:rPr>
                <w:rFonts w:ascii="Times New Roman" w:eastAsia="Times New Roman" w:hAnsi="Times New Roman" w:cs="Times New Roman"/>
                <w:lang w:eastAsia="zh-CN"/>
              </w:rPr>
              <w:t>среднеэтажными</w:t>
            </w:r>
            <w:proofErr w:type="spellEnd"/>
            <w:r w:rsidRPr="007906C6">
              <w:rPr>
                <w:rFonts w:ascii="Times New Roman" w:eastAsia="Times New Roman" w:hAnsi="Times New Roman" w:cs="Times New Roman"/>
                <w:lang w:eastAsia="zh-CN"/>
              </w:rPr>
              <w:t xml:space="preserve"> жилыми домами», в части: увеличения максимального процента застройки с 50 % до 65%, уменьшения значений минимальных отступов от границ земельного участка с 3 метров до 0,95 метра, ввиду наличия неблагоприятных инженерно-геологических характеристик земельного участка.</w:t>
            </w:r>
          </w:p>
        </w:tc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16751" w:rsidRDefault="00EC020B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EC020B" w:rsidRPr="00516751" w:rsidRDefault="00EC020B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со ст. </w:t>
            </w:r>
            <w:r>
              <w:rPr>
                <w:color w:val="22272F"/>
                <w:sz w:val="22"/>
                <w:szCs w:val="22"/>
              </w:rPr>
              <w:t>40</w:t>
            </w:r>
            <w:r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EC020B" w:rsidRDefault="00EC020B" w:rsidP="005753F4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  <w:p w:rsidR="00EC020B" w:rsidRPr="00516751" w:rsidRDefault="00EC020B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3. Наличие 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неблагоприятных условий для застройки  в соответствии с предельными параметрами разрешенного строительства, установленными градостроительными регламентами в составе единого документа территориального планирования и градостроительного зонирования муниципального образования городской округ Сургут Ханты-Мансийского автономного округа-Югры, а именно: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</w:t>
            </w:r>
            <w:r w:rsidRPr="00320B4A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неблагоприятных инженерно-геологических характеристик земельного участка.</w:t>
            </w:r>
          </w:p>
        </w:tc>
      </w:tr>
      <w:tr w:rsidR="00EC020B" w:rsidRPr="005C701F" w:rsidTr="00EC020B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  <w:p w:rsidR="00EC020B" w:rsidRPr="005C701F" w:rsidRDefault="00EC020B" w:rsidP="005C701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C701F" w:rsidRDefault="00EC020B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37DEC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на сегодняшний день между зданием на указанном земельном участке и магазином «Красное и белое» земля не разграничена, и она по утвержденному проекту межевания относится к зд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анию магазина «Красное и белое»;</w:t>
            </w:r>
          </w:p>
          <w:p w:rsidR="00EC020B" w:rsidRPr="00537DEC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департаментом архитектуры и градостроительства будет направлен запрос в контрольное управление, в целях установления факта эксплуатации здания на данном земельном участке. Также в части замечаний по инженерным сетям будет дополнительно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изучена проектная документация;</w:t>
            </w:r>
          </w:p>
          <w:p w:rsidR="00EC020B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в рамках обращения граждан департаментом архитектуры и градостроительства будет направлена информация по вопросу устройства септика, подключения инженерных сетей и интернет-кабеля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;</w:t>
            </w:r>
          </w:p>
          <w:p w:rsidR="00EC020B" w:rsidRPr="005C701F" w:rsidRDefault="00EC020B" w:rsidP="00F35364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В градостроительном плане, приложенном к аукционной документации не было отступов.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  <w:tr w:rsidR="00EC020B" w:rsidRPr="005C701F" w:rsidTr="00EC020B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C701F" w:rsidRDefault="00EC020B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Чунарева И.Е.- заместитель директора департамента – начальник управления земельных отношений департамента имущественных и земельных отношений Администрации города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37DEC" w:rsidRDefault="00EC020B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37D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при принятии решения по данному проекту членам градостроительной комиссии необходимо внимательно отнестись к позиции Федеральной антимонопольной службы, в отношении земельных участков предоставленных по договору аренды, а именно к правовым основаниям изменения характеристик земельного участка.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  <w:tr w:rsidR="00EC020B" w:rsidRPr="005C701F" w:rsidTr="00EC020B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37DEC" w:rsidRDefault="00EC020B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Кучин А. С. – депутат Думы города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37DEC" w:rsidRDefault="00EC020B" w:rsidP="00F35364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-считаю, что этим проектом мы узакониваем уже имеющееся строение, а нужно сначала получать разрешительную документацию и после этого начинать строительство.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  <w:tr w:rsidR="00EC020B" w:rsidRPr="005C701F" w:rsidTr="00EC020B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Default="00EC020B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Михайленко И.В. – начальник отдела </w:t>
            </w:r>
            <w:r w:rsidRPr="00F3536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ремонту и содержанию автомобильных дорог департамента городского хозяйства Администрации города;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Default="00EC020B" w:rsidP="00F35364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-уменьшение расстояний приведет к затруднению содержанию проезда.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1133DC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906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Предоставить разрешение </w:t>
      </w:r>
      <w:r w:rsidR="00314BB4" w:rsidRPr="007906C6">
        <w:rPr>
          <w:rFonts w:ascii="Times New Roman" w:eastAsia="Times New Roman" w:hAnsi="Times New Roman" w:cs="Times New Roman"/>
          <w:lang w:eastAsia="zh-CN"/>
        </w:rPr>
        <w:t>на отклонение от предельных параметров разрешенного строительства на земельном участке с кадастровым номером 86:10:0101115:39, расположенном по адресу</w:t>
      </w:r>
      <w:r w:rsidR="00314BB4" w:rsidRPr="00320B4A">
        <w:rPr>
          <w:rFonts w:ascii="Times New Roman" w:eastAsia="Times New Roman" w:hAnsi="Times New Roman" w:cs="Times New Roman"/>
          <w:lang w:eastAsia="zh-CN"/>
        </w:rPr>
        <w:t xml:space="preserve">: город Сургут, микрорайон 5А, проезд Школьный, территориальная зона Ж3. «Зона застройки </w:t>
      </w:r>
      <w:proofErr w:type="spellStart"/>
      <w:r w:rsidR="00314BB4" w:rsidRPr="00320B4A">
        <w:rPr>
          <w:rFonts w:ascii="Times New Roman" w:eastAsia="Times New Roman" w:hAnsi="Times New Roman" w:cs="Times New Roman"/>
          <w:lang w:eastAsia="zh-CN"/>
        </w:rPr>
        <w:t>среднеэтажными</w:t>
      </w:r>
      <w:proofErr w:type="spellEnd"/>
      <w:r w:rsidR="00314BB4" w:rsidRPr="00320B4A">
        <w:rPr>
          <w:rFonts w:ascii="Times New Roman" w:eastAsia="Times New Roman" w:hAnsi="Times New Roman" w:cs="Times New Roman"/>
          <w:lang w:eastAsia="zh-CN"/>
        </w:rPr>
        <w:t xml:space="preserve"> жилыми домами», в части: увеличения ма</w:t>
      </w:r>
      <w:r w:rsidR="00314BB4">
        <w:rPr>
          <w:rFonts w:ascii="Times New Roman" w:eastAsia="Times New Roman" w:hAnsi="Times New Roman" w:cs="Times New Roman"/>
          <w:lang w:eastAsia="zh-CN"/>
        </w:rPr>
        <w:t xml:space="preserve">ксимального процента застройки </w:t>
      </w:r>
      <w:r w:rsidR="00314BB4" w:rsidRPr="00320B4A">
        <w:rPr>
          <w:rFonts w:ascii="Times New Roman" w:eastAsia="Times New Roman" w:hAnsi="Times New Roman" w:cs="Times New Roman"/>
          <w:lang w:eastAsia="zh-CN"/>
        </w:rPr>
        <w:t>с 50 % до 65%, уменьшения значений минимальных отступов от границ земельного участка с 3 метров до 0,95 метра</w:t>
      </w:r>
      <w:r w:rsidR="00314BB4">
        <w:rPr>
          <w:rFonts w:ascii="Times New Roman" w:eastAsia="Times New Roman" w:hAnsi="Times New Roman" w:cs="Times New Roman"/>
          <w:lang w:eastAsia="zh-CN"/>
        </w:rPr>
        <w:t xml:space="preserve">, ввиду наличия </w:t>
      </w:r>
      <w:r w:rsidR="00314BB4" w:rsidRPr="00320B4A">
        <w:rPr>
          <w:rFonts w:ascii="Times New Roman" w:eastAsia="Times New Roman" w:hAnsi="Times New Roman" w:cs="Times New Roman"/>
          <w:color w:val="22272F"/>
          <w:lang w:eastAsia="ru-RU"/>
        </w:rPr>
        <w:t>неблагоприятных условий для застройки  в соответствии с предельными параметрами разрешенного строительства, установленными градостроительными регламентами в составе единого документа территориального планирования и градостроительного зонирования муниципального образования городской округ Сургут Ханты-Мансийского автономного округа-Югры, а именно: неблагоприятных инженерно-геологических характеристик земельного участка</w:t>
      </w:r>
      <w:r w:rsidR="00314BB4">
        <w:rPr>
          <w:rFonts w:ascii="Times New Roman" w:eastAsia="Times New Roman" w:hAnsi="Times New Roman" w:cs="Times New Roman"/>
          <w:color w:val="22272F"/>
          <w:lang w:eastAsia="ru-RU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</w:t>
      </w:r>
      <w:bookmarkStart w:id="0" w:name="_GoBack"/>
      <w:bookmarkEnd w:id="0"/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06C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745BD"/>
    <w:rsid w:val="00184D3E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14BB4"/>
    <w:rsid w:val="00320B4A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37DEC"/>
    <w:rsid w:val="00566477"/>
    <w:rsid w:val="005753F4"/>
    <w:rsid w:val="00593D1E"/>
    <w:rsid w:val="005C701F"/>
    <w:rsid w:val="0060565B"/>
    <w:rsid w:val="00610F80"/>
    <w:rsid w:val="00651D9E"/>
    <w:rsid w:val="006967FC"/>
    <w:rsid w:val="006B02AC"/>
    <w:rsid w:val="006B072D"/>
    <w:rsid w:val="006C1421"/>
    <w:rsid w:val="006E69DC"/>
    <w:rsid w:val="007408B5"/>
    <w:rsid w:val="00766172"/>
    <w:rsid w:val="007906C6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C020B"/>
    <w:rsid w:val="00ED1C3A"/>
    <w:rsid w:val="00EF0CE6"/>
    <w:rsid w:val="00F35364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4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94</cp:revision>
  <cp:lastPrinted>2026-01-21T06:56:00Z</cp:lastPrinted>
  <dcterms:created xsi:type="dcterms:W3CDTF">2025-07-17T05:05:00Z</dcterms:created>
  <dcterms:modified xsi:type="dcterms:W3CDTF">2026-05-20T09:06:00Z</dcterms:modified>
</cp:coreProperties>
</file>